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D0EE" w14:textId="77777777" w:rsidR="004626FB" w:rsidRDefault="00704C95" w:rsidP="004626FB">
      <w:pPr>
        <w:tabs>
          <w:tab w:val="left" w:pos="7335"/>
        </w:tabs>
        <w:spacing w:after="280"/>
        <w:ind w:left="-1276" w:right="-2977"/>
      </w:pPr>
      <w:r w:rsidRPr="004F7512">
        <w:rPr>
          <w:noProof/>
        </w:rPr>
        <w:drawing>
          <wp:inline distT="0" distB="0" distL="0" distR="0" wp14:anchorId="692CD7E7" wp14:editId="7863A5C9">
            <wp:extent cx="2678400" cy="1321200"/>
            <wp:effectExtent l="0" t="0" r="8255" b="0"/>
            <wp:docPr id="31" name="Grafik 31" descr="Logo Presse- und Informationsamt der Bunde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PA_2017_Office_Farbe_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8400" cy="1321200"/>
                    </a:xfrm>
                    <a:prstGeom prst="rect">
                      <a:avLst/>
                    </a:prstGeom>
                  </pic:spPr>
                </pic:pic>
              </a:graphicData>
            </a:graphic>
          </wp:inline>
        </w:drawing>
      </w:r>
      <w:r w:rsidR="00BF4CB4">
        <w:tab/>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1"/>
        <w:gridCol w:w="2694"/>
      </w:tblGrid>
      <w:tr w:rsidR="002F6E7D" w14:paraId="54D60F11" w14:textId="77777777" w:rsidTr="00BF3331">
        <w:trPr>
          <w:trHeight w:val="3328"/>
        </w:trPr>
        <w:tc>
          <w:tcPr>
            <w:tcW w:w="7371" w:type="dxa"/>
          </w:tcPr>
          <w:p w14:paraId="6FAD1EB6" w14:textId="77777777" w:rsidR="00E9514F" w:rsidRPr="00E9514F" w:rsidRDefault="00E9514F" w:rsidP="00E9514F">
            <w:pPr>
              <w:pStyle w:val="Titel"/>
            </w:pPr>
            <w:r w:rsidRPr="00E9514F">
              <w:t>Pressemitteilung</w:t>
            </w:r>
          </w:p>
          <w:p w14:paraId="5F802DD1" w14:textId="21952EF1" w:rsidR="00E9514F" w:rsidRPr="005648B2" w:rsidRDefault="00E9514F" w:rsidP="00E9514F">
            <w:pPr>
              <w:pStyle w:val="Ausgabe"/>
            </w:pPr>
            <w:r>
              <w:t xml:space="preserve">Nummer </w:t>
            </w:r>
            <w:r w:rsidR="00320F0C">
              <w:t>x/23</w:t>
            </w:r>
            <w:r>
              <w:t xml:space="preserve"> vom </w:t>
            </w:r>
            <w:r w:rsidR="006148FD">
              <w:t>9. November 2023</w:t>
            </w:r>
          </w:p>
          <w:p w14:paraId="3AE108F1" w14:textId="260D23A9" w:rsidR="00704C95" w:rsidRPr="005648B2" w:rsidRDefault="00E9514F" w:rsidP="00E9514F">
            <w:pPr>
              <w:rPr>
                <w:noProof/>
              </w:rPr>
            </w:pPr>
            <w:r w:rsidRPr="005648B2">
              <w:t xml:space="preserve">Seite </w:t>
            </w:r>
            <w:r w:rsidRPr="005648B2">
              <w:fldChar w:fldCharType="begin"/>
            </w:r>
            <w:r w:rsidRPr="005648B2">
              <w:instrText xml:space="preserve"> PAGE  \* Arabic  \* MERGEFORMAT </w:instrText>
            </w:r>
            <w:r w:rsidRPr="005648B2">
              <w:fldChar w:fldCharType="separate"/>
            </w:r>
            <w:r w:rsidR="00881E28">
              <w:rPr>
                <w:noProof/>
              </w:rPr>
              <w:t>1</w:t>
            </w:r>
            <w:r w:rsidRPr="005648B2">
              <w:fldChar w:fldCharType="end"/>
            </w:r>
            <w:r w:rsidRPr="005648B2">
              <w:t xml:space="preserve"> von </w:t>
            </w:r>
            <w:r w:rsidR="002144DC">
              <w:t>3</w:t>
            </w:r>
          </w:p>
        </w:tc>
        <w:tc>
          <w:tcPr>
            <w:tcW w:w="2694" w:type="dxa"/>
          </w:tcPr>
          <w:p w14:paraId="6620D725" w14:textId="77777777" w:rsidR="002F6E7D" w:rsidRPr="00486ECD" w:rsidRDefault="00F8787A" w:rsidP="00E9514F">
            <w:pPr>
              <w:pStyle w:val="Kopfzeile"/>
            </w:pPr>
            <w:r>
              <w:t>Dorotheenstraße 84</w:t>
            </w:r>
          </w:p>
          <w:p w14:paraId="14EA9F3B" w14:textId="77777777" w:rsidR="002F6E7D" w:rsidRPr="00486ECD" w:rsidRDefault="00F8787A" w:rsidP="002F6E7D">
            <w:pPr>
              <w:pStyle w:val="Kopfzeile"/>
            </w:pPr>
            <w:r>
              <w:t>10117 Berlin</w:t>
            </w:r>
          </w:p>
          <w:p w14:paraId="07EB466C" w14:textId="77777777" w:rsidR="00F8787A" w:rsidRPr="00FE46EB" w:rsidRDefault="00F8787A" w:rsidP="00F8787A">
            <w:pPr>
              <w:pStyle w:val="Kopfzeile"/>
              <w:spacing w:before="120"/>
            </w:pPr>
            <w:r w:rsidRPr="00FE46EB">
              <w:t>Tel.</w:t>
            </w:r>
            <w:r w:rsidRPr="00FE46EB">
              <w:tab/>
              <w:t>+49 30 18 272-</w:t>
            </w:r>
            <w:r w:rsidR="00704C95">
              <w:fldChar w:fldCharType="begin">
                <w:ffData>
                  <w:name w:val="Text3"/>
                  <w:enabled/>
                  <w:calcOnExit w:val="0"/>
                  <w:textInput>
                    <w:default w:val="2030"/>
                  </w:textInput>
                </w:ffData>
              </w:fldChar>
            </w:r>
            <w:bookmarkStart w:id="0" w:name="Text3"/>
            <w:r w:rsidR="00704C95" w:rsidRPr="00FE46EB">
              <w:instrText xml:space="preserve"> FORMTEXT </w:instrText>
            </w:r>
            <w:r w:rsidR="00704C95">
              <w:fldChar w:fldCharType="separate"/>
            </w:r>
            <w:r w:rsidR="00704C95" w:rsidRPr="00FE46EB">
              <w:rPr>
                <w:noProof/>
              </w:rPr>
              <w:t>2030</w:t>
            </w:r>
            <w:r w:rsidR="00704C95">
              <w:fldChar w:fldCharType="end"/>
            </w:r>
            <w:bookmarkEnd w:id="0"/>
          </w:p>
          <w:p w14:paraId="67F9423F" w14:textId="77777777" w:rsidR="00F8787A" w:rsidRPr="00FE46EB" w:rsidRDefault="00F8787A" w:rsidP="00F8787A">
            <w:pPr>
              <w:pStyle w:val="Kopfzeile"/>
            </w:pPr>
            <w:r w:rsidRPr="00FE46EB">
              <w:t>Fax</w:t>
            </w:r>
            <w:r w:rsidRPr="00FE46EB">
              <w:tab/>
              <w:t>+49 30 18 272-</w:t>
            </w:r>
            <w:r w:rsidR="00704C95">
              <w:fldChar w:fldCharType="begin">
                <w:ffData>
                  <w:name w:val=""/>
                  <w:enabled/>
                  <w:calcOnExit w:val="0"/>
                  <w:textInput>
                    <w:default w:val="3152"/>
                  </w:textInput>
                </w:ffData>
              </w:fldChar>
            </w:r>
            <w:r w:rsidR="00704C95" w:rsidRPr="00FE46EB">
              <w:instrText xml:space="preserve"> FORMTEXT </w:instrText>
            </w:r>
            <w:r w:rsidR="00704C95">
              <w:fldChar w:fldCharType="separate"/>
            </w:r>
            <w:r w:rsidR="00704C95" w:rsidRPr="00FE46EB">
              <w:rPr>
                <w:noProof/>
              </w:rPr>
              <w:t>3152</w:t>
            </w:r>
            <w:r w:rsidR="00704C95">
              <w:fldChar w:fldCharType="end"/>
            </w:r>
          </w:p>
          <w:p w14:paraId="606F60BF" w14:textId="77777777" w:rsidR="002F6E7D" w:rsidRPr="00E21100" w:rsidRDefault="00704C95" w:rsidP="002F6E7D">
            <w:pPr>
              <w:pStyle w:val="Kopfzeile"/>
              <w:spacing w:before="120"/>
              <w:rPr>
                <w:rStyle w:val="Hyperlink"/>
              </w:rPr>
            </w:pPr>
            <w:r w:rsidRPr="00E21100">
              <w:rPr>
                <w:rStyle w:val="Hyperlink"/>
              </w:rPr>
              <w:fldChar w:fldCharType="begin">
                <w:ffData>
                  <w:name w:val="Text4"/>
                  <w:enabled/>
                  <w:calcOnExit w:val="0"/>
                  <w:textInput>
                    <w:default w:val="cvd@bpa.bund.de"/>
                  </w:textInput>
                </w:ffData>
              </w:fldChar>
            </w:r>
            <w:bookmarkStart w:id="1" w:name="Text4"/>
            <w:r w:rsidRPr="00E21100">
              <w:rPr>
                <w:rStyle w:val="Hyperlink"/>
              </w:rPr>
              <w:instrText xml:space="preserve"> FORMTEXT </w:instrText>
            </w:r>
            <w:r w:rsidRPr="00E21100">
              <w:rPr>
                <w:rStyle w:val="Hyperlink"/>
              </w:rPr>
            </w:r>
            <w:r w:rsidRPr="00E21100">
              <w:rPr>
                <w:rStyle w:val="Hyperlink"/>
              </w:rPr>
              <w:fldChar w:fldCharType="separate"/>
            </w:r>
            <w:r w:rsidRPr="00E21100">
              <w:rPr>
                <w:rStyle w:val="Hyperlink"/>
              </w:rPr>
              <w:t>cvd@bpa.bund.de</w:t>
            </w:r>
            <w:r w:rsidRPr="00E21100">
              <w:rPr>
                <w:rStyle w:val="Hyperlink"/>
              </w:rPr>
              <w:fldChar w:fldCharType="end"/>
            </w:r>
            <w:bookmarkEnd w:id="1"/>
          </w:p>
          <w:p w14:paraId="2BDF74E0" w14:textId="77777777" w:rsidR="002F6E7D" w:rsidRDefault="00E807B6" w:rsidP="00E9514F">
            <w:pPr>
              <w:pStyle w:val="Kopfzeile"/>
              <w:rPr>
                <w:rStyle w:val="Hyperlink"/>
              </w:rPr>
            </w:pPr>
            <w:hyperlink r:id="rId10" w:history="1">
              <w:r w:rsidR="00745D51" w:rsidRPr="007F0E89">
                <w:rPr>
                  <w:rStyle w:val="Hyperlink"/>
                </w:rPr>
                <w:t>www.bundesregierung.de</w:t>
              </w:r>
            </w:hyperlink>
          </w:p>
          <w:p w14:paraId="36938806" w14:textId="77777777" w:rsidR="00704C95" w:rsidRPr="00E21100" w:rsidRDefault="00704C95" w:rsidP="00E9514F">
            <w:pPr>
              <w:pStyle w:val="Kopfzeile"/>
              <w:rPr>
                <w:rStyle w:val="Hyperlink"/>
              </w:rPr>
            </w:pPr>
            <w:r w:rsidRPr="00E21100">
              <w:rPr>
                <w:rStyle w:val="Hyperlink"/>
              </w:rPr>
              <w:t>www.bundeskanzler.de</w:t>
            </w:r>
          </w:p>
        </w:tc>
      </w:tr>
    </w:tbl>
    <w:p w14:paraId="0B1F3062" w14:textId="77777777" w:rsidR="002509BA" w:rsidRDefault="002509BA" w:rsidP="002509BA">
      <w:pPr>
        <w:pStyle w:val="berschrift1"/>
      </w:pPr>
      <w:r>
        <w:t>Strompreispaket für produzierende Unternehmen –</w:t>
      </w:r>
    </w:p>
    <w:p w14:paraId="0925D313" w14:textId="468FE715" w:rsidR="002509BA" w:rsidRPr="007C2D72" w:rsidRDefault="002509BA" w:rsidP="002509BA">
      <w:pPr>
        <w:pStyle w:val="berschrift1"/>
      </w:pPr>
      <w:r>
        <w:t>Bundesregierung entlastet stromintensive Unternehmen für die nächsten 5 Jahre</w:t>
      </w:r>
    </w:p>
    <w:p w14:paraId="529335FD" w14:textId="398D5481" w:rsidR="00E807B6" w:rsidRPr="00E807B6" w:rsidRDefault="00E807B6" w:rsidP="00E807B6">
      <w:pPr>
        <w:pStyle w:val="Text"/>
        <w:rPr>
          <w:lang w:eastAsia="de-DE"/>
        </w:rPr>
      </w:pPr>
      <w:r w:rsidRPr="00E807B6">
        <w:rPr>
          <w:lang w:eastAsia="de-DE"/>
        </w:rPr>
        <w:t xml:space="preserve">Bundeskanzler Olaf Scholz, Bundeswirtschaftsminister Robert Habeck und Bundesfinanzminister Christian Lindner haben sich heute auf </w:t>
      </w:r>
      <w:r w:rsidRPr="00E807B6">
        <w:rPr>
          <w:b/>
          <w:lang w:eastAsia="de-DE"/>
        </w:rPr>
        <w:t>zusätzliche Entlastungen für Unternehmen in Deutschland</w:t>
      </w:r>
      <w:r w:rsidRPr="00E807B6">
        <w:rPr>
          <w:lang w:eastAsia="de-DE"/>
        </w:rPr>
        <w:t xml:space="preserve"> für die nächsten fünf Jahre verständigt. Insbesondere Unternehmen mit besonders stromintensiver Produktion werden von dem </w:t>
      </w:r>
      <w:r w:rsidRPr="00E807B6">
        <w:rPr>
          <w:b/>
          <w:lang w:eastAsia="de-DE"/>
        </w:rPr>
        <w:t>Strompreispaket</w:t>
      </w:r>
      <w:r w:rsidRPr="00E807B6">
        <w:rPr>
          <w:lang w:eastAsia="de-DE"/>
        </w:rPr>
        <w:t xml:space="preserve"> profitieren, auch das </w:t>
      </w:r>
      <w:r w:rsidRPr="00E807B6">
        <w:rPr>
          <w:b/>
          <w:lang w:eastAsia="de-DE"/>
        </w:rPr>
        <w:t>produzierende Gewerbe</w:t>
      </w:r>
      <w:r w:rsidRPr="00E807B6">
        <w:rPr>
          <w:lang w:eastAsia="de-DE"/>
        </w:rPr>
        <w:t xml:space="preserve"> wird entlastet. Die Maßnahmen sollen für fünf Jahre gelten, von 2026 an stehen sie unter einem Vorbehalt einer Gegenfinanzierung im Bundeshaushalt. Die Bundesregierung geht nun unverzüglich auf den Gesetzgeber zu, damit die Maßnahmen so schnell wie möglich beschlossen werden. </w:t>
      </w:r>
    </w:p>
    <w:p w14:paraId="621E3067" w14:textId="54AF71C4" w:rsidR="00E807B6" w:rsidRPr="00E807B6" w:rsidRDefault="00E807B6" w:rsidP="00E807B6">
      <w:pPr>
        <w:pStyle w:val="Text"/>
        <w:rPr>
          <w:lang w:eastAsia="de-DE"/>
        </w:rPr>
      </w:pPr>
      <w:r w:rsidRPr="00E807B6">
        <w:rPr>
          <w:lang w:eastAsia="de-DE"/>
        </w:rPr>
        <w:t xml:space="preserve">Bundeskanzler </w:t>
      </w:r>
      <w:r w:rsidRPr="00E807B6">
        <w:rPr>
          <w:b/>
          <w:lang w:eastAsia="de-DE"/>
        </w:rPr>
        <w:t>Olaf Scholz</w:t>
      </w:r>
      <w:r w:rsidRPr="00E807B6">
        <w:rPr>
          <w:lang w:eastAsia="de-DE"/>
        </w:rPr>
        <w:t xml:space="preserve"> sagte: „</w:t>
      </w:r>
      <w:r w:rsidRPr="00E807B6">
        <w:rPr>
          <w:rFonts w:cs="Malgun Gothic"/>
          <w:i/>
          <w:lang w:eastAsia="de-DE"/>
        </w:rPr>
        <w:t>Das ist eine sehr gute Nachricht für den Wirtschaftsstandort Deutschland in diesen Zeiten: Die Bundesregierung entlastet das produzierende Gewerbe massiv bei den Stromkosten. Wir senken die Stromsteuer radikal, stabilisieren die Netzentgelte und setzen die Strompreiskompensation fort, damit die Unternehmen mit den aktuellen Strompreisen besser zurechtkommen können. Allein im nächsten Jahr sind das Entlastungen in Höhe von bis zu 12 Milliarden Euro. Wichtig auch, dass die Unternehmen nun auf absehbare Zeit Planungssicherheit haben und von Bürokratie befreit werden. Entscheidend bleibt für den Standort Deutschland, dass wir konsequent den Ausbau der erneuerbaren Energien und der Stromnetze vorantreiben. Mit dem Deutschland-Pakt haben wir in dieser Woche mehr als 100 konkrete Maßnahmen auf den Weg gebracht, damit Planungen früher fertig und Genehmigungen schneller erteilt werden können.</w:t>
      </w:r>
      <w:r w:rsidRPr="00E807B6">
        <w:rPr>
          <w:i/>
          <w:lang w:eastAsia="de-DE"/>
        </w:rPr>
        <w:t>“</w:t>
      </w:r>
    </w:p>
    <w:p w14:paraId="4E6A5BB4" w14:textId="14ABC9AC" w:rsidR="00E807B6" w:rsidRPr="00E807B6" w:rsidRDefault="00E807B6" w:rsidP="00E807B6">
      <w:pPr>
        <w:pStyle w:val="Text"/>
        <w:rPr>
          <w:lang w:eastAsia="de-DE"/>
        </w:rPr>
      </w:pPr>
      <w:r w:rsidRPr="00E807B6">
        <w:rPr>
          <w:lang w:eastAsia="de-DE"/>
        </w:rPr>
        <w:t xml:space="preserve">Bundeswirtschaftsminister </w:t>
      </w:r>
      <w:r w:rsidRPr="00E807B6">
        <w:rPr>
          <w:b/>
          <w:lang w:eastAsia="de-DE"/>
        </w:rPr>
        <w:t>Robert Habeck</w:t>
      </w:r>
      <w:r w:rsidRPr="00E807B6">
        <w:rPr>
          <w:lang w:eastAsia="de-DE"/>
        </w:rPr>
        <w:t>: „</w:t>
      </w:r>
      <w:r w:rsidRPr="00E807B6">
        <w:rPr>
          <w:i/>
          <w:lang w:eastAsia="de-DE"/>
        </w:rPr>
        <w:t xml:space="preserve">Es ist wichtig, dass wir einen gemeinsamen Weg gefunden haben, mit dem wir die Wettbewerbsfähigkeit der Industrie – von Mittelstand bis großen Konzernen - unterstützen. Wir schaffen </w:t>
      </w:r>
      <w:r w:rsidRPr="00E807B6">
        <w:rPr>
          <w:i/>
          <w:lang w:eastAsia="de-DE"/>
        </w:rPr>
        <w:lastRenderedPageBreak/>
        <w:t>mit diesen Maßnahmen für die nächsten Jahre eine Strompreisbrücke für die besonders energieintensive Industrie und für das gesamte produzierende Gewerbe. Die sehr energieintensiven Betriebe können über das Zusammenspiel der Instrumente ab 2025 einen Strompreis von unter 6 Cent erreichen. Die Stromsteuersenkung für das produzierende Gewerbe wirkt in die Breite der Unternehmen, das ist gut.</w:t>
      </w:r>
      <w:r w:rsidRPr="00E807B6">
        <w:rPr>
          <w:lang w:eastAsia="de-DE"/>
        </w:rPr>
        <w:t>“</w:t>
      </w:r>
    </w:p>
    <w:p w14:paraId="5D87237E" w14:textId="46D1BC94" w:rsidR="00E807B6" w:rsidRPr="00E807B6" w:rsidRDefault="00E807B6" w:rsidP="00E807B6">
      <w:pPr>
        <w:pStyle w:val="Text"/>
        <w:rPr>
          <w:i/>
          <w:color w:val="111619"/>
          <w:lang w:eastAsia="de-DE"/>
        </w:rPr>
      </w:pPr>
      <w:r w:rsidRPr="00E807B6">
        <w:rPr>
          <w:lang w:eastAsia="de-DE"/>
        </w:rPr>
        <w:t xml:space="preserve">Bundesfinanzminister </w:t>
      </w:r>
      <w:r w:rsidRPr="00E807B6">
        <w:rPr>
          <w:b/>
          <w:lang w:eastAsia="de-DE"/>
        </w:rPr>
        <w:t>Christian Lindner</w:t>
      </w:r>
      <w:r w:rsidRPr="00E807B6">
        <w:rPr>
          <w:lang w:eastAsia="de-DE"/>
        </w:rPr>
        <w:t xml:space="preserve">: </w:t>
      </w:r>
      <w:r w:rsidRPr="00E807B6">
        <w:rPr>
          <w:i/>
          <w:lang w:eastAsia="de-DE"/>
        </w:rPr>
        <w:t>„</w:t>
      </w:r>
      <w:r w:rsidRPr="00E807B6">
        <w:rPr>
          <w:i/>
          <w:color w:val="111619"/>
          <w:lang w:eastAsia="de-DE"/>
        </w:rPr>
        <w:t>Die Wettbewerbsfähigkeit von Industrie und Mittelstand ist der Bundesregierung gleichermaßen wichtig. Deshalb senken wir die Steuerlast der energieintensiven Produktionsbetriebe in der Breite. Wir setzen mit dieser Entscheidung auf eine marktwirtschaftliche Lösung mit all ihren Vorteilen. Die Senkung der Stromsteuer können wir im Bundeshaushalt realisieren. Alle Maßnahmen sind im Rahmen der Schuldenbremse finanziert. Das Strompreispaket ist ein weiterer Baustein, um die deutsche Wirtschaft auf einen nachhaltigen Erfolgspfad zu führen.“</w:t>
      </w:r>
    </w:p>
    <w:p w14:paraId="7E27CE24" w14:textId="369F8186" w:rsidR="00E807B6" w:rsidRPr="00E807B6" w:rsidRDefault="00E807B6" w:rsidP="00E807B6">
      <w:pPr>
        <w:pStyle w:val="Text"/>
        <w:rPr>
          <w:lang w:eastAsia="de-DE"/>
        </w:rPr>
      </w:pPr>
      <w:r w:rsidRPr="00E807B6">
        <w:rPr>
          <w:lang w:eastAsia="de-DE"/>
        </w:rPr>
        <w:t xml:space="preserve">Das </w:t>
      </w:r>
      <w:r w:rsidRPr="00E807B6">
        <w:rPr>
          <w:b/>
          <w:lang w:eastAsia="de-DE"/>
        </w:rPr>
        <w:t>Strompreispaket</w:t>
      </w:r>
      <w:r w:rsidRPr="00E807B6">
        <w:rPr>
          <w:lang w:eastAsia="de-DE"/>
        </w:rPr>
        <w:t xml:space="preserve"> besteht aus mehreren Teilen. Neben der bereits beschlossenen Stabilisierung der </w:t>
      </w:r>
      <w:r w:rsidRPr="00E807B6">
        <w:rPr>
          <w:b/>
          <w:lang w:eastAsia="de-DE"/>
        </w:rPr>
        <w:t>Übertragungsnetzentgelte</w:t>
      </w:r>
      <w:r w:rsidRPr="00E807B6">
        <w:rPr>
          <w:lang w:eastAsia="de-DE"/>
        </w:rPr>
        <w:t xml:space="preserve"> wird die </w:t>
      </w:r>
      <w:r w:rsidRPr="00E807B6">
        <w:rPr>
          <w:b/>
          <w:lang w:eastAsia="de-DE"/>
        </w:rPr>
        <w:t>Stromsteuer</w:t>
      </w:r>
      <w:r w:rsidRPr="00E807B6">
        <w:rPr>
          <w:lang w:eastAsia="de-DE"/>
        </w:rPr>
        <w:t xml:space="preserve"> für </w:t>
      </w:r>
      <w:r w:rsidRPr="00E807B6">
        <w:rPr>
          <w:u w:val="single"/>
          <w:lang w:eastAsia="de-DE"/>
        </w:rPr>
        <w:t>alle</w:t>
      </w:r>
      <w:r w:rsidRPr="00E807B6">
        <w:rPr>
          <w:lang w:eastAsia="de-DE"/>
        </w:rPr>
        <w:t xml:space="preserve"> Unternehmen des produzierenden Gewerbes massiv gesenkt, und zwar auf den Mindestwert, den die Europäische Union zulässt. Die Steuer wird durch eine Erhöhung des Entlastungsbetrages in § 9b Stromsteuergesetz von gegenwärtig 15,37 Euro/MWh bzw. 1,537 ct/kWh auf 0,50 Euro/MWh bzw. 0,05 ct/kWh gesenkt. In dieser Stromsteuersenkung geht der bisherige </w:t>
      </w:r>
      <w:r w:rsidRPr="00E807B6">
        <w:rPr>
          <w:b/>
          <w:lang w:eastAsia="de-DE"/>
        </w:rPr>
        <w:t>Spitzenausgleich</w:t>
      </w:r>
      <w:r w:rsidRPr="00E807B6">
        <w:rPr>
          <w:lang w:eastAsia="de-DE"/>
        </w:rPr>
        <w:t xml:space="preserve"> auf und wird damit verstetigt. Davon profitieren nicht nur die Unternehmen, die bislang den Spitzenausgleich nutzen konnten, sondern alle Unternehmen des produzierenden Gewerbes. Für die Unternehmen, die bislang den Spitzenausgleich geltend machen konnten, entfallen zusätzlich die Bürokratiekosten im Zuge des Spitzenausgleichs.</w:t>
      </w:r>
    </w:p>
    <w:p w14:paraId="4D93F0E8" w14:textId="493035DA" w:rsidR="00E807B6" w:rsidRPr="00E807B6" w:rsidRDefault="00E807B6" w:rsidP="00E807B6">
      <w:pPr>
        <w:pStyle w:val="Text"/>
        <w:rPr>
          <w:lang w:eastAsia="de-DE"/>
        </w:rPr>
      </w:pPr>
      <w:r w:rsidRPr="00E807B6">
        <w:rPr>
          <w:lang w:eastAsia="de-DE"/>
        </w:rPr>
        <w:t xml:space="preserve">Die bestehenden Regelungen für die </w:t>
      </w:r>
      <w:r w:rsidRPr="00E807B6">
        <w:rPr>
          <w:b/>
          <w:lang w:eastAsia="de-DE"/>
        </w:rPr>
        <w:t>Strompreiskompensation im KTF</w:t>
      </w:r>
      <w:r w:rsidRPr="00E807B6">
        <w:rPr>
          <w:lang w:eastAsia="de-DE"/>
        </w:rPr>
        <w:t xml:space="preserve">, die für die rund 350 </w:t>
      </w:r>
      <w:bookmarkStart w:id="2" w:name="_Hlk149905720"/>
      <w:r w:rsidRPr="00E807B6">
        <w:rPr>
          <w:lang w:eastAsia="de-DE"/>
        </w:rPr>
        <w:t>Unternehmen gelten, die am stärksten im internationalen Wettbewerb stehen, sollen nicht nur für fünf Jahre verlängert werden, sondern überdies über den Wegfall des so genannten Selbstbehalts nochmals ausgeweitet werden. Dies betrifft auch die bestehende Regelung zum „</w:t>
      </w:r>
      <w:r w:rsidRPr="00E807B6">
        <w:rPr>
          <w:b/>
          <w:lang w:eastAsia="de-DE"/>
        </w:rPr>
        <w:t>Super-Cap</w:t>
      </w:r>
      <w:r w:rsidRPr="00E807B6">
        <w:rPr>
          <w:lang w:eastAsia="de-DE"/>
        </w:rPr>
        <w:t>“, der für die rund 90 besonders stromintensiven Unternehmen gilt. Diese Entlastung soll ebenfalls für die nächsten fünf Jahre fortgeführt werden und durch Entfall des Sockelbetrags ausgeweitet werden</w:t>
      </w:r>
      <w:bookmarkEnd w:id="2"/>
      <w:r w:rsidRPr="00E807B6">
        <w:rPr>
          <w:lang w:eastAsia="de-DE"/>
        </w:rPr>
        <w:t xml:space="preserve">. Mit der Strompreiskompensation und dem „Super-Cap“ werden die Unternehmen von den Summen entlastet, die im </w:t>
      </w:r>
      <w:r w:rsidRPr="00E807B6">
        <w:rPr>
          <w:lang w:eastAsia="de-DE"/>
        </w:rPr>
        <w:lastRenderedPageBreak/>
        <w:t xml:space="preserve">Zusammenhang mit emissionshandelsbedingten indirekten CO2-Kosten entstehen. </w:t>
      </w:r>
    </w:p>
    <w:p w14:paraId="3F8DCF8B" w14:textId="77777777" w:rsidR="00E807B6" w:rsidRPr="00E807B6" w:rsidRDefault="00E807B6" w:rsidP="00E807B6">
      <w:pPr>
        <w:pStyle w:val="Text"/>
        <w:rPr>
          <w:lang w:eastAsia="de-DE"/>
        </w:rPr>
      </w:pPr>
      <w:r w:rsidRPr="00E807B6">
        <w:rPr>
          <w:lang w:eastAsia="de-DE"/>
        </w:rPr>
        <w:t xml:space="preserve">Das Strompreispaket wirkt zusätzlich zu den bereits beschlossenen Energiepreisentlastungen für alle Bürgerinnen und Bürger und die Wirtschaft in ihrer gesamten Breite (Abschaffung der EE-Umlage neuerlicher Zuschuss zu den Netzentgelten 2024). </w:t>
      </w:r>
    </w:p>
    <w:p w14:paraId="3B7A982D" w14:textId="4F4B498D" w:rsidR="00E9514F" w:rsidRPr="00E807B6" w:rsidRDefault="00E9514F" w:rsidP="002509BA">
      <w:pPr>
        <w:pStyle w:val="Text"/>
      </w:pPr>
    </w:p>
    <w:sectPr w:rsidR="00E9514F" w:rsidRPr="00E807B6" w:rsidSect="004626FB">
      <w:headerReference w:type="default" r:id="rId11"/>
      <w:footerReference w:type="first" r:id="rId12"/>
      <w:type w:val="continuous"/>
      <w:pgSz w:w="11906" w:h="16838" w:code="9"/>
      <w:pgMar w:top="306" w:right="3402" w:bottom="1134" w:left="1418" w:header="306"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ACD8" w14:textId="77777777" w:rsidR="002509BA" w:rsidRDefault="002509BA" w:rsidP="00C97DDF">
      <w:pPr>
        <w:spacing w:line="240" w:lineRule="auto"/>
      </w:pPr>
      <w:r>
        <w:separator/>
      </w:r>
    </w:p>
  </w:endnote>
  <w:endnote w:type="continuationSeparator" w:id="0">
    <w:p w14:paraId="60F2A7C9" w14:textId="77777777" w:rsidR="002509BA" w:rsidRDefault="002509BA" w:rsidP="00C97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undesSerif Office">
    <w:panose1 w:val="02050002050300000203"/>
    <w:charset w:val="00"/>
    <w:family w:val="roman"/>
    <w:pitch w:val="variable"/>
    <w:sig w:usb0="A00000BF" w:usb1="4000206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BundesSans Office">
    <w:panose1 w:val="020B0002030500000203"/>
    <w:charset w:val="00"/>
    <w:family w:val="swiss"/>
    <w:pitch w:val="variable"/>
    <w:sig w:usb0="A00000BF" w:usb1="4000206B"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E4EE" w14:textId="77777777" w:rsidR="004626FB" w:rsidRDefault="004626FB">
    <w:pPr>
      <w:pStyle w:val="Fuzeile"/>
    </w:pPr>
    <w:r>
      <w:rPr>
        <w:noProof/>
        <w:lang w:eastAsia="de-DE"/>
      </w:rPr>
      <mc:AlternateContent>
        <mc:Choice Requires="wps">
          <w:drawing>
            <wp:anchor distT="0" distB="0" distL="114300" distR="114300" simplePos="0" relativeHeight="251660288" behindDoc="0" locked="1" layoutInCell="1" allowOverlap="1" wp14:anchorId="79866CEC" wp14:editId="350D9179">
              <wp:simplePos x="0" y="0"/>
              <wp:positionH relativeFrom="page">
                <wp:posOffset>363855</wp:posOffset>
              </wp:positionH>
              <wp:positionV relativeFrom="page">
                <wp:posOffset>5343525</wp:posOffset>
              </wp:positionV>
              <wp:extent cx="108000" cy="0"/>
              <wp:effectExtent l="0" t="0" r="0" b="0"/>
              <wp:wrapNone/>
              <wp:docPr id="188" name="Gerader Verbinder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B2E07" id="Gerader Verbinder 188" o:spid="_x0000_s1026" alt="&quot;&quot;"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65pt,420.75pt" to="37.15pt,4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" strokecolor="black [3213]" strokeweight=".25pt">
              <w10:wrap anchorx="page" anchory="page"/>
              <w10:anchorlock/>
            </v:line>
          </w:pict>
        </mc:Fallback>
      </mc:AlternateContent>
    </w:r>
    <w:r>
      <w:rPr>
        <w:noProof/>
        <w:lang w:eastAsia="de-DE"/>
      </w:rPr>
      <mc:AlternateContent>
        <mc:Choice Requires="wps">
          <w:drawing>
            <wp:anchor distT="0" distB="0" distL="114300" distR="114300" simplePos="0" relativeHeight="251659264" behindDoc="0" locked="1" layoutInCell="1" allowOverlap="1" wp14:anchorId="64928C9F" wp14:editId="65299C68">
              <wp:simplePos x="0" y="0"/>
              <wp:positionH relativeFrom="page">
                <wp:posOffset>363855</wp:posOffset>
              </wp:positionH>
              <wp:positionV relativeFrom="page">
                <wp:posOffset>3781425</wp:posOffset>
              </wp:positionV>
              <wp:extent cx="108000" cy="0"/>
              <wp:effectExtent l="0" t="0" r="0" b="0"/>
              <wp:wrapNone/>
              <wp:docPr id="187" name="Gerader Verbinder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6933A" id="Gerader Verbinder 187"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65pt,297.75pt" to="37.1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" strokecolor="black [3213]" strokeweight=".2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0D4D" w14:textId="77777777" w:rsidR="002509BA" w:rsidRDefault="002509BA" w:rsidP="00C97DDF">
      <w:pPr>
        <w:spacing w:line="240" w:lineRule="auto"/>
      </w:pPr>
      <w:r>
        <w:separator/>
      </w:r>
    </w:p>
  </w:footnote>
  <w:footnote w:type="continuationSeparator" w:id="0">
    <w:p w14:paraId="4E643CE4" w14:textId="77777777" w:rsidR="002509BA" w:rsidRDefault="002509BA" w:rsidP="00C97D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0E28" w14:textId="77777777" w:rsidR="002A51EE" w:rsidRDefault="00FE46EB" w:rsidP="00A51933">
    <w:pPr>
      <w:tabs>
        <w:tab w:val="left" w:pos="7335"/>
      </w:tabs>
      <w:ind w:left="-1276" w:right="-2979"/>
    </w:pPr>
    <w:r w:rsidRPr="004F7512">
      <w:rPr>
        <w:noProof/>
      </w:rPr>
      <w:drawing>
        <wp:inline distT="0" distB="0" distL="0" distR="0" wp14:anchorId="6FF235AC" wp14:editId="3A01FE52">
          <wp:extent cx="2678400" cy="1321200"/>
          <wp:effectExtent l="0" t="0" r="8255" b="0"/>
          <wp:docPr id="1" name="Grafik 1" descr="Logo Presse- und Informationsamt der Bunde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PA_2017_Office_Farbe_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8400" cy="1321200"/>
                  </a:xfrm>
                  <a:prstGeom prst="rect">
                    <a:avLst/>
                  </a:prstGeom>
                </pic:spPr>
              </pic:pic>
            </a:graphicData>
          </a:graphic>
        </wp:inline>
      </w:drawing>
    </w:r>
  </w:p>
  <w:p w14:paraId="77EAF1F7" w14:textId="7282169F" w:rsidR="00E9514F" w:rsidRDefault="005E7A16" w:rsidP="00E9514F">
    <w:pPr>
      <w:spacing w:before="280"/>
      <w:ind w:right="-2977"/>
    </w:pPr>
    <w:fldSimple w:instr=" STYLEREF  Ausgabe  \* MERGEFORMAT ">
      <w:r w:rsidR="00E807B6">
        <w:rPr>
          <w:noProof/>
        </w:rPr>
        <w:t>Nummer x/23 vom 9. November 2023</w:t>
      </w:r>
    </w:fldSimple>
  </w:p>
  <w:p w14:paraId="0B517DFB" w14:textId="77777777" w:rsidR="002A51EE" w:rsidRDefault="00E9514F" w:rsidP="00E9514F">
    <w:pPr>
      <w:spacing w:after="840"/>
      <w:ind w:right="-2977"/>
    </w:pPr>
    <w:r>
      <w:t xml:space="preserve">Seite: </w:t>
    </w:r>
    <w:r w:rsidR="002A51EE">
      <w:t xml:space="preserve">Seite </w:t>
    </w:r>
    <w:r w:rsidR="002A51EE">
      <w:fldChar w:fldCharType="begin"/>
    </w:r>
    <w:r w:rsidR="002A51EE">
      <w:instrText xml:space="preserve"> PAGE  \* Arabic  \* MERGEFORMAT </w:instrText>
    </w:r>
    <w:r w:rsidR="002A51EE">
      <w:fldChar w:fldCharType="separate"/>
    </w:r>
    <w:r w:rsidR="00337562">
      <w:rPr>
        <w:noProof/>
      </w:rPr>
      <w:t>2</w:t>
    </w:r>
    <w:r w:rsidR="002A51EE">
      <w:fldChar w:fldCharType="end"/>
    </w:r>
    <w:r w:rsidR="002A51EE">
      <w:t xml:space="preserve"> von </w:t>
    </w:r>
    <w:fldSimple w:instr=" NUMPAGES  \* Arabic  \* MERGEFORMAT ">
      <w:r w:rsidR="00337562">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BA"/>
    <w:rsid w:val="00060682"/>
    <w:rsid w:val="00082006"/>
    <w:rsid w:val="000A04AD"/>
    <w:rsid w:val="00103D96"/>
    <w:rsid w:val="001420D2"/>
    <w:rsid w:val="00161B23"/>
    <w:rsid w:val="001B07B0"/>
    <w:rsid w:val="001D7E52"/>
    <w:rsid w:val="001F5123"/>
    <w:rsid w:val="00206B7D"/>
    <w:rsid w:val="002144DC"/>
    <w:rsid w:val="002509BA"/>
    <w:rsid w:val="002643E1"/>
    <w:rsid w:val="002726F9"/>
    <w:rsid w:val="0028406A"/>
    <w:rsid w:val="002A51EE"/>
    <w:rsid w:val="002B7A35"/>
    <w:rsid w:val="002F6E7D"/>
    <w:rsid w:val="003069FB"/>
    <w:rsid w:val="00312EDA"/>
    <w:rsid w:val="00320F0C"/>
    <w:rsid w:val="00323CC8"/>
    <w:rsid w:val="00337562"/>
    <w:rsid w:val="00340C70"/>
    <w:rsid w:val="003868EF"/>
    <w:rsid w:val="003D1D62"/>
    <w:rsid w:val="003D564C"/>
    <w:rsid w:val="004301C0"/>
    <w:rsid w:val="0044314C"/>
    <w:rsid w:val="004626FB"/>
    <w:rsid w:val="00485108"/>
    <w:rsid w:val="00486ECD"/>
    <w:rsid w:val="004A0C14"/>
    <w:rsid w:val="004D3A30"/>
    <w:rsid w:val="004E1A5F"/>
    <w:rsid w:val="004E609B"/>
    <w:rsid w:val="004F54EC"/>
    <w:rsid w:val="00533765"/>
    <w:rsid w:val="005648B2"/>
    <w:rsid w:val="005E7A16"/>
    <w:rsid w:val="006148FD"/>
    <w:rsid w:val="00654C10"/>
    <w:rsid w:val="00666293"/>
    <w:rsid w:val="006668CF"/>
    <w:rsid w:val="00675232"/>
    <w:rsid w:val="006A58D0"/>
    <w:rsid w:val="006D08B4"/>
    <w:rsid w:val="006F28FD"/>
    <w:rsid w:val="006F5A06"/>
    <w:rsid w:val="00703E8E"/>
    <w:rsid w:val="00704C95"/>
    <w:rsid w:val="00712C45"/>
    <w:rsid w:val="00740C08"/>
    <w:rsid w:val="00745D51"/>
    <w:rsid w:val="00763FF4"/>
    <w:rsid w:val="00797856"/>
    <w:rsid w:val="007B40B5"/>
    <w:rsid w:val="007C2D72"/>
    <w:rsid w:val="007E62D9"/>
    <w:rsid w:val="0086181C"/>
    <w:rsid w:val="00881E28"/>
    <w:rsid w:val="008979FA"/>
    <w:rsid w:val="00902E0A"/>
    <w:rsid w:val="00945D6D"/>
    <w:rsid w:val="00982C37"/>
    <w:rsid w:val="009F5866"/>
    <w:rsid w:val="00A51933"/>
    <w:rsid w:val="00AA202D"/>
    <w:rsid w:val="00AB46F1"/>
    <w:rsid w:val="00B47E33"/>
    <w:rsid w:val="00B63CBA"/>
    <w:rsid w:val="00B805CB"/>
    <w:rsid w:val="00BC3DF3"/>
    <w:rsid w:val="00BF3331"/>
    <w:rsid w:val="00BF4CB4"/>
    <w:rsid w:val="00C4074B"/>
    <w:rsid w:val="00C62090"/>
    <w:rsid w:val="00C85765"/>
    <w:rsid w:val="00C97DDF"/>
    <w:rsid w:val="00CA4481"/>
    <w:rsid w:val="00CD3313"/>
    <w:rsid w:val="00CF0EBE"/>
    <w:rsid w:val="00D705D4"/>
    <w:rsid w:val="00DC48CD"/>
    <w:rsid w:val="00DC6024"/>
    <w:rsid w:val="00DE490A"/>
    <w:rsid w:val="00E01026"/>
    <w:rsid w:val="00E21100"/>
    <w:rsid w:val="00E807B6"/>
    <w:rsid w:val="00E9514F"/>
    <w:rsid w:val="00EB44F9"/>
    <w:rsid w:val="00F609CC"/>
    <w:rsid w:val="00F85A04"/>
    <w:rsid w:val="00F86589"/>
    <w:rsid w:val="00F8787A"/>
    <w:rsid w:val="00F907DD"/>
    <w:rsid w:val="00FE46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F81B58"/>
  <w15:docId w15:val="{722B9F5F-35C3-41BC-9DD4-A341998B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9FA"/>
    <w:pPr>
      <w:spacing w:after="0" w:line="280" w:lineRule="atLeast"/>
    </w:pPr>
  </w:style>
  <w:style w:type="paragraph" w:styleId="berschrift1">
    <w:name w:val="heading 1"/>
    <w:basedOn w:val="Standard"/>
    <w:link w:val="berschrift1Zchn"/>
    <w:uiPriority w:val="9"/>
    <w:qFormat/>
    <w:rsid w:val="00E9514F"/>
    <w:pPr>
      <w:spacing w:after="320" w:line="320" w:lineRule="atLeast"/>
      <w:contextualSpacing/>
      <w:outlineLvl w:val="0"/>
    </w:pPr>
    <w:rPr>
      <w:b/>
      <w:sz w:val="28"/>
    </w:rPr>
  </w:style>
  <w:style w:type="paragraph" w:styleId="berschrift2">
    <w:name w:val="heading 2"/>
    <w:basedOn w:val="Standard"/>
    <w:next w:val="Standard"/>
    <w:link w:val="berschrift2Zchn"/>
    <w:uiPriority w:val="9"/>
    <w:unhideWhenUsed/>
    <w:qFormat/>
    <w:rsid w:val="00BF4CB4"/>
    <w:pPr>
      <w:spacing w:before="280"/>
      <w:outlineLvl w:val="1"/>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Absenderblock"/>
    <w:basedOn w:val="Standard"/>
    <w:link w:val="KopfzeileZchn"/>
    <w:uiPriority w:val="99"/>
    <w:unhideWhenUsed/>
    <w:qFormat/>
    <w:rsid w:val="00EB44F9"/>
    <w:pPr>
      <w:tabs>
        <w:tab w:val="left" w:pos="340"/>
      </w:tabs>
      <w:spacing w:line="240" w:lineRule="atLeast"/>
    </w:pPr>
    <w:rPr>
      <w:rFonts w:asciiTheme="majorHAnsi" w:hAnsiTheme="majorHAnsi"/>
      <w:sz w:val="19"/>
      <w:szCs w:val="19"/>
    </w:rPr>
  </w:style>
  <w:style w:type="character" w:customStyle="1" w:styleId="KopfzeileZchn">
    <w:name w:val="Kopfzeile Zchn"/>
    <w:aliases w:val="Absenderblock Zchn"/>
    <w:basedOn w:val="Absatz-Standardschriftart"/>
    <w:link w:val="Kopfzeile"/>
    <w:uiPriority w:val="99"/>
    <w:rsid w:val="00EB44F9"/>
    <w:rPr>
      <w:rFonts w:asciiTheme="majorHAnsi" w:hAnsiTheme="majorHAnsi"/>
      <w:sz w:val="19"/>
      <w:szCs w:val="19"/>
    </w:rPr>
  </w:style>
  <w:style w:type="paragraph" w:styleId="Fuzeile">
    <w:name w:val="footer"/>
    <w:aliases w:val="Absenderzeile"/>
    <w:basedOn w:val="Standard"/>
    <w:link w:val="FuzeileZchn"/>
    <w:uiPriority w:val="99"/>
    <w:unhideWhenUsed/>
    <w:qFormat/>
    <w:rsid w:val="00F85A04"/>
    <w:pPr>
      <w:spacing w:before="1120" w:line="180" w:lineRule="atLeast"/>
      <w:contextualSpacing/>
    </w:pPr>
    <w:rPr>
      <w:rFonts w:asciiTheme="majorHAnsi" w:hAnsiTheme="majorHAnsi"/>
      <w:sz w:val="14"/>
      <w:szCs w:val="14"/>
    </w:rPr>
  </w:style>
  <w:style w:type="character" w:customStyle="1" w:styleId="FuzeileZchn">
    <w:name w:val="Fußzeile Zchn"/>
    <w:aliases w:val="Absenderzeile Zchn"/>
    <w:basedOn w:val="Absatz-Standardschriftart"/>
    <w:link w:val="Fuzeile"/>
    <w:uiPriority w:val="99"/>
    <w:rsid w:val="00F85A04"/>
    <w:rPr>
      <w:rFonts w:asciiTheme="majorHAnsi" w:hAnsiTheme="majorHAnsi"/>
      <w:sz w:val="14"/>
      <w:szCs w:val="14"/>
    </w:rPr>
  </w:style>
  <w:style w:type="table" w:styleId="Tabellenraster">
    <w:name w:val="Table Grid"/>
    <w:basedOn w:val="NormaleTabelle"/>
    <w:uiPriority w:val="59"/>
    <w:unhideWhenUsed/>
    <w:rsid w:val="0089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uiPriority w:val="10"/>
    <w:qFormat/>
    <w:rsid w:val="00E9514F"/>
    <w:pPr>
      <w:spacing w:after="120" w:line="228" w:lineRule="auto"/>
    </w:pPr>
    <w:rPr>
      <w:sz w:val="40"/>
      <w:szCs w:val="40"/>
    </w:rPr>
  </w:style>
  <w:style w:type="character" w:customStyle="1" w:styleId="TitelZchn">
    <w:name w:val="Titel Zchn"/>
    <w:basedOn w:val="Absatz-Standardschriftart"/>
    <w:link w:val="Titel"/>
    <w:uiPriority w:val="10"/>
    <w:rsid w:val="00E9514F"/>
    <w:rPr>
      <w:sz w:val="40"/>
      <w:szCs w:val="40"/>
    </w:rPr>
  </w:style>
  <w:style w:type="character" w:styleId="Hyperlink">
    <w:name w:val="Hyperlink"/>
    <w:basedOn w:val="Absatz-Standardschriftart"/>
    <w:uiPriority w:val="99"/>
    <w:unhideWhenUsed/>
    <w:rsid w:val="00745D51"/>
    <w:rPr>
      <w:color w:val="auto"/>
      <w:u w:val="none"/>
    </w:rPr>
  </w:style>
  <w:style w:type="character" w:styleId="NichtaufgelsteErwhnung">
    <w:name w:val="Unresolved Mention"/>
    <w:basedOn w:val="Absatz-Standardschriftart"/>
    <w:uiPriority w:val="99"/>
    <w:semiHidden/>
    <w:unhideWhenUsed/>
    <w:rsid w:val="00902E0A"/>
    <w:rPr>
      <w:color w:val="605E5C"/>
      <w:shd w:val="clear" w:color="auto" w:fill="E1DFDD"/>
    </w:rPr>
  </w:style>
  <w:style w:type="paragraph" w:customStyle="1" w:styleId="Text">
    <w:name w:val="Text"/>
    <w:basedOn w:val="Standard"/>
    <w:qFormat/>
    <w:rsid w:val="00F85A04"/>
    <w:pPr>
      <w:spacing w:after="280"/>
    </w:pPr>
  </w:style>
  <w:style w:type="character" w:customStyle="1" w:styleId="berschrift1Zchn">
    <w:name w:val="Überschrift 1 Zchn"/>
    <w:basedOn w:val="Absatz-Standardschriftart"/>
    <w:link w:val="berschrift1"/>
    <w:uiPriority w:val="9"/>
    <w:rsid w:val="00E9514F"/>
    <w:rPr>
      <w:b/>
      <w:sz w:val="28"/>
    </w:rPr>
  </w:style>
  <w:style w:type="character" w:customStyle="1" w:styleId="berschrift2Zchn">
    <w:name w:val="Überschrift 2 Zchn"/>
    <w:basedOn w:val="Absatz-Standardschriftart"/>
    <w:link w:val="berschrift2"/>
    <w:uiPriority w:val="9"/>
    <w:rsid w:val="00BF4CB4"/>
    <w:rPr>
      <w:b/>
      <w:szCs w:val="24"/>
    </w:rPr>
  </w:style>
  <w:style w:type="paragraph" w:customStyle="1" w:styleId="Ausgabe">
    <w:name w:val="Ausgabe"/>
    <w:basedOn w:val="Standard"/>
    <w:qFormat/>
    <w:rsid w:val="00E9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undesregierung.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odo001\daten\CvD\Pressemitteilungen\PM-allgemeine-barrierefre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ndesregierung">
      <a:majorFont>
        <a:latin typeface="BundesSans Office"/>
        <a:ea typeface=""/>
        <a:cs typeface=""/>
      </a:majorFont>
      <a:minorFont>
        <a:latin typeface="BundesSerif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_Beschreibungsseite xmlns="2824AC5F-4881-4994-B1FE-93BCED99C566">
      <Url>https://intra.bpa.bund.de/forms/Seiten/OfficeMedien.aspx</Url>
      <Description>Hinweise zum Corporate Design und zur Barrierefreiheit</Description>
    </FI_Beschreibungsseite>
    <FI_Registerbuchstabe xmlns="2824AC5F-4881-4994-B1FE-93BCED99C566">
      <Value>P</Value>
    </FI_Registerbuchstabe>
    <FI_FormDescription xmlns="2824AC5F-4881-4994-B1FE-93BCED99C566">Pressemitteilung</FI_FormDescription>
    <IconOverlay xmlns="http://schemas.microsoft.com/sharepoint/v4" xsi:nil="true"/>
    <FI_Formularkategorie xmlns="2824AC5F-4881-4994-B1FE-93BCED99C566">Briefvorlagen</FI_Formularkategorie>
    <FI_FormularVerantwortlich xmlns="2824AC5F-4881-4994-B1FE-93BCED99C566">
      <UserInfo>
        <DisplayName>Intranetredaktion</DisplayName>
        <AccountId>731</AccountId>
        <AccountType/>
      </UserInfo>
    </FI_FormularVerantwortlich>
  </documentManagement>
</p:properties>
</file>

<file path=customXml/item2.xml><?xml version="1.0" encoding="utf-8"?>
<ct:contentTypeSchema xmlns:ct="http://schemas.microsoft.com/office/2006/metadata/contentType" xmlns:ma="http://schemas.microsoft.com/office/2006/metadata/properties/metaAttributes" ct:_="" ma:_="" ma:contentTypeName="BPA Formular Typ A" ma:contentTypeID="0x010100ED299AD6750D476DAB9B58A1457DA99600CF4B45F2AE6CE340B8E041F68EF8AEFD" ma:contentTypeVersion="2" ma:contentTypeDescription="Inhaltstyp für das Ablegen von Typ A Formularvorlagen. Diese Vorlagen werden geöffnet, ausgefüllt und ausgedruckt." ma:contentTypeScope="" ma:versionID="186c0f0d168bfe26977495bebb73b025">
  <xsd:schema xmlns:xsd="http://www.w3.org/2001/XMLSchema" xmlns:xs="http://www.w3.org/2001/XMLSchema" xmlns:p="http://schemas.microsoft.com/office/2006/metadata/properties" xmlns:ns2="2824AC5F-4881-4994-B1FE-93BCED99C566" xmlns:ns3="http://schemas.microsoft.com/sharepoint/v4" targetNamespace="http://schemas.microsoft.com/office/2006/metadata/properties" ma:root="true" ma:fieldsID="0fbfed447f8ceac242ae10cb770c5cfe" ns2:_="" ns3:_="">
    <xsd:import namespace="2824AC5F-4881-4994-B1FE-93BCED99C566"/>
    <xsd:import namespace="http://schemas.microsoft.com/sharepoint/v4"/>
    <xsd:element name="properties">
      <xsd:complexType>
        <xsd:sequence>
          <xsd:element name="documentManagement">
            <xsd:complexType>
              <xsd:all>
                <xsd:element ref="ns2:FI_Beschreibungsseite" minOccurs="0"/>
                <xsd:element ref="ns2:FI_FormularVerantwortlich"/>
                <xsd:element ref="ns2:FI_FormDescription"/>
                <xsd:element ref="ns2:FI_Formularkategorie"/>
                <xsd:element ref="ns2:FI_Registerbuchstab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4AC5F-4881-4994-B1FE-93BCED99C566" elementFormDefault="qualified">
    <xsd:import namespace="http://schemas.microsoft.com/office/2006/documentManagement/types"/>
    <xsd:import namespace="http://schemas.microsoft.com/office/infopath/2007/PartnerControls"/>
    <xsd:element name="FI_Beschreibungsseite" ma:index="8" nillable="true" ma:displayName="Beschreibungsseite" ma:internalName="FI_Beschreibungsseite">
      <xsd:complexType>
        <xsd:complexContent>
          <xsd:extension base="dms:URL">
            <xsd:sequence>
              <xsd:element name="Url" type="dms:ValidUrl" minOccurs="0" nillable="true"/>
              <xsd:element name="Description" type="xsd:string" nillable="true"/>
            </xsd:sequence>
          </xsd:extension>
        </xsd:complexContent>
      </xsd:complexType>
    </xsd:element>
    <xsd:element name="FI_FormularVerantwortlich" ma:index="9" ma:displayName="Verantwortlich" ma:internalName="FI_FormularVerantwortlich">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I_FormDescription" ma:index="10" ma:displayName="Kurzbeschreibung" ma:description="Beschreibung des Formulars" ma:internalName="FI_FormDescription">
      <xsd:simpleType>
        <xsd:restriction base="dms:Note">
          <xsd:maxLength value="255"/>
        </xsd:restriction>
      </xsd:simpleType>
    </xsd:element>
    <xsd:element name="FI_Formularkategorie" ma:index="11" ma:displayName="Kategorie" ma:format="Dropdown" ma:internalName="FI_Formularkategorie" ma:readOnly="false">
      <xsd:simpleType>
        <xsd:restriction base="dms:Choice">
          <xsd:enumeration value="Formulare"/>
          <xsd:enumeration value="Briefvorlagen"/>
        </xsd:restriction>
      </xsd:simpleType>
    </xsd:element>
    <xsd:element name="FI_Registerbuchstabe" ma:index="12" nillable="true" ma:displayName="Registerbuchstabe" ma:internalName="FI_Registerbuchstabe" ma:readOnly="false" ma:requiredMultiChoice="tru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68201-7A83-4C86-8691-BDFBC1E279CE}">
  <ds:schemaRefs>
    <ds:schemaRef ds:uri="http://schemas.microsoft.com/office/2006/metadata/properties"/>
    <ds:schemaRef ds:uri="http://schemas.microsoft.com/office/infopath/2007/PartnerControls"/>
    <ds:schemaRef ds:uri="2824AC5F-4881-4994-B1FE-93BCED99C566"/>
    <ds:schemaRef ds:uri="http://schemas.microsoft.com/sharepoint/v4"/>
  </ds:schemaRefs>
</ds:datastoreItem>
</file>

<file path=customXml/itemProps2.xml><?xml version="1.0" encoding="utf-8"?>
<ds:datastoreItem xmlns:ds="http://schemas.openxmlformats.org/officeDocument/2006/customXml" ds:itemID="{DCDCA979-8FA3-4B90-8C44-7A2C0091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4AC5F-4881-4994-B1FE-93BCED99C56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58AB8-6209-4ABB-BAD5-AADAC18EF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PM-allgemeine-barrierefrei.dotx</Template>
  <TotalTime>0</TotalTime>
  <Pages>3</Pages>
  <Words>696</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 barrierefrei</vt:lpstr>
    </vt:vector>
  </TitlesOfParts>
  <Company>Die Bundesregierung</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barrierefrei</dc:title>
  <dc:subject/>
  <dc:creator>Feldmeier Sebastian</dc:creator>
  <cp:keywords/>
  <dc:description/>
  <cp:lastModifiedBy>Braune Annabell</cp:lastModifiedBy>
  <cp:revision>5</cp:revision>
  <cp:lastPrinted>2021-03-29T00:00:00Z</cp:lastPrinted>
  <dcterms:created xsi:type="dcterms:W3CDTF">2023-11-08T20:30:00Z</dcterms:created>
  <dcterms:modified xsi:type="dcterms:W3CDTF">2023-11-09T07:54:00Z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18400</vt:r8>
  </property>
  <property fmtid="{D5CDD505-2E9C-101B-9397-08002B2CF9AE}" pid="3" name="URL">
    <vt:lpwstr/>
  </property>
  <property fmtid="{D5CDD505-2E9C-101B-9397-08002B2CF9AE}" pid="4" name="_CopySource">
    <vt:lpwstr>https://intra.bpa.bund.de/forms/Lists/Formulardokumente-Redaktion/Pressemitteilung.docx</vt:lpwstr>
  </property>
  <property fmtid="{D5CDD505-2E9C-101B-9397-08002B2CF9AE}" pid="5" name="ContentTypeId">
    <vt:lpwstr>0x010100ED299AD6750D476DAB9B58A1457DA99600CF4B45F2AE6CE340B8E041F68EF8AEFD</vt:lpwstr>
  </property>
  <property fmtid="{D5CDD505-2E9C-101B-9397-08002B2CF9AE}" pid="6" name="FI_SourceId">
    <vt:lpwstr>a33dbe82-fee8-40b7-960a-bd57694c349a</vt:lpwstr>
  </property>
  <property fmtid="{D5CDD505-2E9C-101B-9397-08002B2CF9AE}" pid="7" name="_SourceUrl">
    <vt:lpwstr/>
  </property>
  <property fmtid="{D5CDD505-2E9C-101B-9397-08002B2CF9AE}" pid="8" name="_SharedFileIndex">
    <vt:lpwstr/>
  </property>
  <property fmtid="{D5CDD505-2E9C-101B-9397-08002B2CF9AE}" pid="9" name="_AdHocReviewCycleID">
    <vt:i4>1018754901</vt:i4>
  </property>
  <property fmtid="{D5CDD505-2E9C-101B-9397-08002B2CF9AE}" pid="10" name="_NewReviewCycle">
    <vt:lpwstr/>
  </property>
  <property fmtid="{D5CDD505-2E9C-101B-9397-08002B2CF9AE}" pid="11" name="_EmailSubject">
    <vt:lpwstr>änderung pm - strompreis</vt:lpwstr>
  </property>
  <property fmtid="{D5CDD505-2E9C-101B-9397-08002B2CF9AE}" pid="12" name="_AuthorEmail">
    <vt:lpwstr>Annabell.Braune@bpa.bund.de</vt:lpwstr>
  </property>
  <property fmtid="{D5CDD505-2E9C-101B-9397-08002B2CF9AE}" pid="13" name="_AuthorEmailDisplayName">
    <vt:lpwstr>Braune Annabell</vt:lpwstr>
  </property>
</Properties>
</file>